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75" w:rsidRPr="00FB59CE" w:rsidRDefault="003A2212" w:rsidP="001039AA">
      <w:pPr>
        <w:spacing w:after="120" w:line="288" w:lineRule="auto"/>
        <w:jc w:val="center"/>
        <w:rPr>
          <w:rFonts w:ascii="Arial" w:hAnsi="Arial" w:cs="Arial"/>
          <w:b/>
        </w:rPr>
      </w:pPr>
      <w:r w:rsidRPr="00FB59CE">
        <w:rPr>
          <w:rFonts w:ascii="Arial" w:hAnsi="Arial" w:cs="Arial"/>
          <w:b/>
        </w:rPr>
        <w:t>OPIS NIERUCHOMOŚCI</w:t>
      </w:r>
    </w:p>
    <w:p w:rsidR="00C90E7A" w:rsidRPr="00C90E7A" w:rsidRDefault="00C90E7A" w:rsidP="00C90E7A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C90E7A">
        <w:rPr>
          <w:rFonts w:ascii="Arial" w:hAnsi="Arial" w:cs="Arial"/>
          <w:sz w:val="20"/>
          <w:szCs w:val="20"/>
        </w:rPr>
        <w:t>Nieruchomość gruntowa niezabudowana przeznaczona do sprzedaży położona w Katowicach przy ul. Bażantów/Perkozów, na którą składa się prawo użytkowania wieczystego działek gruntu oznaczonych numerami ewidencyjnymi 1/8, 82/1 (KW KA1K/00001004/7) oraz 83, 84, 85, 86/1, 133/5 (KW KA1K/00025627/</w:t>
      </w:r>
      <w:r w:rsidR="005C5ACB">
        <w:rPr>
          <w:rFonts w:ascii="Arial" w:hAnsi="Arial" w:cs="Arial"/>
          <w:sz w:val="20"/>
          <w:szCs w:val="20"/>
        </w:rPr>
        <w:t>4</w:t>
      </w:r>
      <w:r w:rsidR="000F4934">
        <w:rPr>
          <w:rFonts w:ascii="Arial" w:hAnsi="Arial" w:cs="Arial"/>
          <w:sz w:val="20"/>
          <w:szCs w:val="20"/>
        </w:rPr>
        <w:t>), obręb 0003, Dz. Ligota</w:t>
      </w:r>
      <w:r w:rsidR="005C5ACB">
        <w:rPr>
          <w:rFonts w:ascii="Arial" w:hAnsi="Arial" w:cs="Arial"/>
          <w:sz w:val="20"/>
          <w:szCs w:val="20"/>
        </w:rPr>
        <w:t xml:space="preserve"> o łącznej powierzchni 6 965 m</w:t>
      </w:r>
      <w:r w:rsidR="005C5ACB">
        <w:rPr>
          <w:rFonts w:ascii="Arial" w:hAnsi="Arial" w:cs="Arial"/>
          <w:sz w:val="20"/>
          <w:szCs w:val="20"/>
          <w:vertAlign w:val="superscript"/>
        </w:rPr>
        <w:t>2</w:t>
      </w:r>
      <w:r w:rsidRPr="00C90E7A">
        <w:rPr>
          <w:rFonts w:ascii="Arial" w:hAnsi="Arial" w:cs="Arial"/>
          <w:sz w:val="20"/>
          <w:szCs w:val="20"/>
        </w:rPr>
        <w:t>.</w:t>
      </w:r>
    </w:p>
    <w:p w:rsidR="008F1700" w:rsidRPr="008F1700" w:rsidRDefault="00F313A7" w:rsidP="008F1700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Ww. nieruchomość stanowi</w:t>
      </w:r>
      <w:r w:rsidR="008F1700" w:rsidRPr="008F1700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łasność Skarbu Państwa i została oddana</w:t>
      </w:r>
      <w:r w:rsidR="008F1700" w:rsidRPr="008F1700">
        <w:rPr>
          <w:rFonts w:ascii="Arial" w:hAnsi="Arial" w:cs="Arial"/>
          <w:sz w:val="20"/>
          <w:szCs w:val="20"/>
        </w:rPr>
        <w:t xml:space="preserve"> w użytkowanie wieczyste na rzecz T</w:t>
      </w:r>
      <w:bookmarkStart w:id="0" w:name="_GoBack"/>
      <w:bookmarkEnd w:id="0"/>
      <w:r w:rsidR="008F1700" w:rsidRPr="008F1700">
        <w:rPr>
          <w:rFonts w:ascii="Arial" w:hAnsi="Arial" w:cs="Arial"/>
          <w:sz w:val="20"/>
          <w:szCs w:val="20"/>
        </w:rPr>
        <w:t>AURON Ciepło sp. z o. o. do dnia 05.12.2089 roku.</w:t>
      </w:r>
    </w:p>
    <w:p w:rsidR="008F1700" w:rsidRPr="008F1700" w:rsidRDefault="008F1700" w:rsidP="00FB59C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F1700">
        <w:rPr>
          <w:rFonts w:ascii="Arial" w:hAnsi="Arial" w:cs="Arial"/>
          <w:sz w:val="20"/>
          <w:szCs w:val="20"/>
        </w:rPr>
        <w:t xml:space="preserve">Działki gruntu o numerach </w:t>
      </w:r>
      <w:r w:rsidR="000F4934" w:rsidRPr="008F1700">
        <w:rPr>
          <w:rFonts w:ascii="Arial" w:hAnsi="Arial" w:cs="Arial"/>
          <w:sz w:val="20"/>
          <w:szCs w:val="20"/>
        </w:rPr>
        <w:t>1/8</w:t>
      </w:r>
      <w:r w:rsidR="000F4934">
        <w:rPr>
          <w:rFonts w:ascii="Arial" w:hAnsi="Arial" w:cs="Arial"/>
          <w:sz w:val="20"/>
          <w:szCs w:val="20"/>
        </w:rPr>
        <w:t>, 82/1,</w:t>
      </w:r>
      <w:r w:rsidR="00101235">
        <w:rPr>
          <w:rFonts w:ascii="Arial" w:hAnsi="Arial" w:cs="Arial"/>
          <w:sz w:val="20"/>
          <w:szCs w:val="20"/>
        </w:rPr>
        <w:t xml:space="preserve"> </w:t>
      </w:r>
      <w:r w:rsidR="000F4934">
        <w:rPr>
          <w:rFonts w:ascii="Arial" w:hAnsi="Arial" w:cs="Arial"/>
          <w:sz w:val="20"/>
          <w:szCs w:val="20"/>
        </w:rPr>
        <w:t xml:space="preserve">83, 84, 85, </w:t>
      </w:r>
      <w:r w:rsidRPr="008F1700">
        <w:rPr>
          <w:rFonts w:ascii="Arial" w:hAnsi="Arial" w:cs="Arial"/>
          <w:sz w:val="20"/>
          <w:szCs w:val="20"/>
        </w:rPr>
        <w:t>86/1 stanowią całość funkcjonalno-gospodarczą, natomiast działka gruntu nr 133/5 oddalona jest o około 17 m od działki gruntu nr 83.</w:t>
      </w:r>
    </w:p>
    <w:p w:rsidR="008F1700" w:rsidRPr="008F1700" w:rsidRDefault="00F313A7" w:rsidP="00FB59C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Nieruchomość</w:t>
      </w:r>
      <w:r w:rsidR="008F1700" w:rsidRPr="008F1700">
        <w:rPr>
          <w:rFonts w:ascii="Arial" w:hAnsi="Arial" w:cs="Arial"/>
          <w:sz w:val="20"/>
          <w:szCs w:val="20"/>
        </w:rPr>
        <w:t xml:space="preserve"> posia</w:t>
      </w:r>
      <w:r w:rsidR="000F4934">
        <w:rPr>
          <w:rFonts w:ascii="Arial" w:hAnsi="Arial" w:cs="Arial"/>
          <w:sz w:val="20"/>
          <w:szCs w:val="20"/>
        </w:rPr>
        <w:t>da</w:t>
      </w:r>
      <w:r w:rsidR="008F1700" w:rsidRPr="008F1700">
        <w:rPr>
          <w:rFonts w:ascii="Arial" w:hAnsi="Arial" w:cs="Arial"/>
          <w:sz w:val="20"/>
          <w:szCs w:val="20"/>
        </w:rPr>
        <w:t xml:space="preserve"> dostęp do sieci wodno-kanalizacyjnej, elektr</w:t>
      </w:r>
      <w:r w:rsidR="00FF28A6">
        <w:rPr>
          <w:rFonts w:ascii="Arial" w:hAnsi="Arial" w:cs="Arial"/>
          <w:sz w:val="20"/>
          <w:szCs w:val="20"/>
        </w:rPr>
        <w:t xml:space="preserve">oenergetycznej </w:t>
      </w:r>
      <w:r>
        <w:rPr>
          <w:rFonts w:ascii="Arial" w:hAnsi="Arial" w:cs="Arial"/>
          <w:sz w:val="20"/>
          <w:szCs w:val="20"/>
        </w:rPr>
        <w:t xml:space="preserve">i ciepłowniczej oraz </w:t>
      </w:r>
      <w:r w:rsidRPr="008F1700">
        <w:rPr>
          <w:rFonts w:ascii="Arial" w:hAnsi="Arial" w:cs="Arial"/>
          <w:sz w:val="20"/>
          <w:szCs w:val="20"/>
        </w:rPr>
        <w:t>dostęp do drogi publicznej</w:t>
      </w:r>
      <w:r w:rsidRPr="00F313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8F1700">
        <w:rPr>
          <w:rFonts w:ascii="Arial" w:hAnsi="Arial" w:cs="Arial"/>
          <w:sz w:val="20"/>
          <w:szCs w:val="20"/>
        </w:rPr>
        <w:t>za wyjątkiem działki gruntu nr 133/5</w:t>
      </w:r>
      <w:r>
        <w:rPr>
          <w:rFonts w:ascii="Arial" w:hAnsi="Arial" w:cs="Arial"/>
          <w:sz w:val="20"/>
          <w:szCs w:val="20"/>
        </w:rPr>
        <w:t>).</w:t>
      </w:r>
    </w:p>
    <w:p w:rsidR="008F1700" w:rsidRDefault="008F1700" w:rsidP="00FB59C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F1700">
        <w:rPr>
          <w:rFonts w:ascii="Arial" w:hAnsi="Arial" w:cs="Arial"/>
          <w:sz w:val="20"/>
          <w:szCs w:val="20"/>
        </w:rPr>
        <w:t>Przez działki gruntu nr 1/8, 82/1, 84, 85 i 86/1 przebiega droga dojazdow</w:t>
      </w:r>
      <w:r w:rsidR="00FF28A6">
        <w:rPr>
          <w:rFonts w:ascii="Arial" w:hAnsi="Arial" w:cs="Arial"/>
          <w:sz w:val="20"/>
          <w:szCs w:val="20"/>
        </w:rPr>
        <w:t>a do Osiedla – ulica Perkozów.</w:t>
      </w:r>
    </w:p>
    <w:p w:rsidR="008F1700" w:rsidRDefault="008F1700" w:rsidP="008F1700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nieruchomości zlokalizowane są nieczynne sieci ciepłownicze, które są również przedmiotem sprzedaży (stanowią część składową gruntu).</w:t>
      </w:r>
    </w:p>
    <w:p w:rsidR="008F1700" w:rsidRDefault="008F1700" w:rsidP="008F17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nieruchomości planowana jes</w:t>
      </w:r>
      <w:r w:rsidR="0040512A">
        <w:rPr>
          <w:rFonts w:ascii="Arial" w:hAnsi="Arial" w:cs="Arial"/>
          <w:sz w:val="20"/>
          <w:szCs w:val="20"/>
        </w:rPr>
        <w:t xml:space="preserve">t przez Urząd Miasta inwestycja, która będzie realizowana w trybie ustawy z dnia 10 kwietnia 2003 r. o szczególnych zasadach przygotowania i realizacji inwestycji w </w:t>
      </w:r>
      <w:r w:rsidR="00FF28A6">
        <w:rPr>
          <w:rFonts w:ascii="Arial" w:hAnsi="Arial" w:cs="Arial"/>
          <w:sz w:val="20"/>
          <w:szCs w:val="20"/>
        </w:rPr>
        <w:t> </w:t>
      </w:r>
      <w:r w:rsidR="0040512A">
        <w:rPr>
          <w:rFonts w:ascii="Arial" w:hAnsi="Arial" w:cs="Arial"/>
          <w:sz w:val="20"/>
          <w:szCs w:val="20"/>
        </w:rPr>
        <w:t>zakresie dróg publicznych (tekst jednolity Dz. U. 2020 poz. 1363</w:t>
      </w:r>
      <w:r w:rsidR="00F313A7">
        <w:rPr>
          <w:rFonts w:ascii="Arial" w:hAnsi="Arial" w:cs="Arial"/>
          <w:sz w:val="20"/>
          <w:szCs w:val="20"/>
        </w:rPr>
        <w:t>).</w:t>
      </w:r>
    </w:p>
    <w:p w:rsidR="00AA4A7E" w:rsidRDefault="00AA4A7E" w:rsidP="001039AA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działki gruntu</w:t>
      </w:r>
      <w:r w:rsidR="008F1700" w:rsidRPr="008F1700">
        <w:rPr>
          <w:rFonts w:ascii="Arial" w:hAnsi="Arial" w:cs="Arial"/>
          <w:sz w:val="20"/>
          <w:szCs w:val="20"/>
        </w:rPr>
        <w:t xml:space="preserve"> nr 82/1, 85 oraz 86/1 </w:t>
      </w:r>
      <w:r>
        <w:rPr>
          <w:rFonts w:ascii="Arial" w:hAnsi="Arial" w:cs="Arial"/>
          <w:sz w:val="20"/>
          <w:szCs w:val="20"/>
        </w:rPr>
        <w:t>przebiega</w:t>
      </w:r>
      <w:r w:rsidR="00FF28A6">
        <w:rPr>
          <w:rFonts w:ascii="Arial" w:hAnsi="Arial" w:cs="Arial"/>
          <w:sz w:val="20"/>
          <w:szCs w:val="20"/>
        </w:rPr>
        <w:t xml:space="preserve"> podziemna sieć ciepłownicza </w:t>
      </w:r>
      <w:r w:rsidR="008F1700" w:rsidRPr="008F1700">
        <w:rPr>
          <w:rFonts w:ascii="Arial" w:hAnsi="Arial" w:cs="Arial"/>
          <w:sz w:val="20"/>
          <w:szCs w:val="20"/>
        </w:rPr>
        <w:t>w technologii tradycyjnej o średnicy 2 x Dn400 oraz komora ciepłownicza o wymiarach wewnętrznych 7,40m x 3,10m zlokalizowana na działce gruntu nr 82/1. Przedmiotowa infrastruktura stanowi własność TAURON Ciepło sp. z o. o. Ponieważ infrastruktura ciepłownicza służy do dystrybucji energii cieplnej do odbiorców zewnętrznych, nabywca będzie zobowiązany do ustanowienia dla niej nieodpłatnej służebności przesyłu na rzecz TAURON Ciepło sp. z o. o. i każd</w:t>
      </w:r>
      <w:r>
        <w:rPr>
          <w:rFonts w:ascii="Arial" w:hAnsi="Arial" w:cs="Arial"/>
          <w:sz w:val="20"/>
          <w:szCs w:val="20"/>
        </w:rPr>
        <w:t xml:space="preserve">oczesnego właściciela tej sieci </w:t>
      </w:r>
      <w:r w:rsidRPr="00AA4A7E">
        <w:rPr>
          <w:rFonts w:ascii="Arial" w:hAnsi="Arial" w:cs="Arial"/>
          <w:sz w:val="20"/>
          <w:szCs w:val="20"/>
        </w:rPr>
        <w:t>przy czym zakres i sposób wykonywania tej służebności zostanie szczegółowo określony w umowie o ustanowienie tej służebności.</w:t>
      </w:r>
    </w:p>
    <w:p w:rsidR="003C42B9" w:rsidRPr="000F4934" w:rsidRDefault="00AA4A7E" w:rsidP="005C2388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0F4934">
        <w:rPr>
          <w:rFonts w:ascii="Arial" w:hAnsi="Arial" w:cs="Arial"/>
          <w:sz w:val="20"/>
          <w:szCs w:val="20"/>
        </w:rPr>
        <w:t>Przez d</w:t>
      </w:r>
      <w:r w:rsidR="003C42B9" w:rsidRPr="000F4934">
        <w:rPr>
          <w:rFonts w:ascii="Arial" w:hAnsi="Arial" w:cs="Arial"/>
          <w:sz w:val="20"/>
          <w:szCs w:val="20"/>
        </w:rPr>
        <w:t xml:space="preserve">ziałki gruntu nr 82/1, </w:t>
      </w:r>
      <w:r w:rsidR="000F4934" w:rsidRPr="000F4934">
        <w:rPr>
          <w:rFonts w:ascii="Arial" w:hAnsi="Arial" w:cs="Arial"/>
          <w:sz w:val="20"/>
          <w:szCs w:val="20"/>
        </w:rPr>
        <w:t xml:space="preserve">84 </w:t>
      </w:r>
      <w:r w:rsidRPr="000F4934">
        <w:rPr>
          <w:rFonts w:ascii="Arial" w:hAnsi="Arial" w:cs="Arial"/>
          <w:sz w:val="20"/>
          <w:szCs w:val="20"/>
        </w:rPr>
        <w:t xml:space="preserve">przebiega </w:t>
      </w:r>
      <w:r w:rsidR="003C42B9" w:rsidRPr="000F4934">
        <w:rPr>
          <w:rFonts w:ascii="Arial" w:hAnsi="Arial" w:cs="Arial"/>
          <w:sz w:val="20"/>
          <w:szCs w:val="20"/>
        </w:rPr>
        <w:t>elektroenergetyczna podziemna linia kablowa średniego napięcia SN oraz napowietrzna linia niskiego napięcia (</w:t>
      </w:r>
      <w:proofErr w:type="spellStart"/>
      <w:r w:rsidR="003C42B9" w:rsidRPr="000F4934">
        <w:rPr>
          <w:rFonts w:ascii="Arial" w:hAnsi="Arial" w:cs="Arial"/>
          <w:sz w:val="20"/>
          <w:szCs w:val="20"/>
        </w:rPr>
        <w:t>nN</w:t>
      </w:r>
      <w:proofErr w:type="spellEnd"/>
      <w:r w:rsidR="003C42B9" w:rsidRPr="000F4934">
        <w:rPr>
          <w:rFonts w:ascii="Arial" w:hAnsi="Arial" w:cs="Arial"/>
          <w:sz w:val="20"/>
          <w:szCs w:val="20"/>
        </w:rPr>
        <w:t>) posadowione na działkach 82/1 i 84 oraz elektroenergetyczna podziemna linia kablowa średniego napięcia SN posadowiona na działkach 1/8, 83, 85,</w:t>
      </w:r>
      <w:r w:rsidR="000F4934" w:rsidRPr="000F4934">
        <w:rPr>
          <w:rFonts w:ascii="Arial" w:hAnsi="Arial" w:cs="Arial"/>
          <w:sz w:val="20"/>
          <w:szCs w:val="20"/>
        </w:rPr>
        <w:t xml:space="preserve"> </w:t>
      </w:r>
      <w:r w:rsidR="003C42B9" w:rsidRPr="000F4934">
        <w:rPr>
          <w:rFonts w:ascii="Arial" w:hAnsi="Arial" w:cs="Arial"/>
          <w:sz w:val="20"/>
          <w:szCs w:val="20"/>
        </w:rPr>
        <w:t xml:space="preserve">86/1, </w:t>
      </w:r>
      <w:r w:rsidRPr="000F4934">
        <w:rPr>
          <w:rFonts w:ascii="Arial" w:hAnsi="Arial" w:cs="Arial"/>
          <w:sz w:val="20"/>
          <w:szCs w:val="20"/>
        </w:rPr>
        <w:t>która stanowi</w:t>
      </w:r>
      <w:r w:rsidR="003C42B9" w:rsidRPr="000F4934">
        <w:rPr>
          <w:rFonts w:ascii="Arial" w:hAnsi="Arial" w:cs="Arial"/>
          <w:sz w:val="20"/>
          <w:szCs w:val="20"/>
        </w:rPr>
        <w:t>ą</w:t>
      </w:r>
      <w:r w:rsidRPr="000F4934">
        <w:rPr>
          <w:rFonts w:ascii="Arial" w:hAnsi="Arial" w:cs="Arial"/>
          <w:sz w:val="20"/>
          <w:szCs w:val="20"/>
        </w:rPr>
        <w:t xml:space="preserve"> własność TAURON Dystrybucja S.A. Nabywca będzie zobowiązany do ustanowienia dla </w:t>
      </w:r>
      <w:r w:rsidR="003C42B9" w:rsidRPr="000F4934">
        <w:rPr>
          <w:rFonts w:ascii="Arial" w:hAnsi="Arial" w:cs="Arial"/>
          <w:sz w:val="20"/>
          <w:szCs w:val="20"/>
        </w:rPr>
        <w:t xml:space="preserve">nich </w:t>
      </w:r>
      <w:r w:rsidR="000F4934" w:rsidRPr="000F4934">
        <w:rPr>
          <w:rFonts w:ascii="Arial" w:hAnsi="Arial" w:cs="Arial"/>
          <w:sz w:val="20"/>
          <w:szCs w:val="20"/>
        </w:rPr>
        <w:t xml:space="preserve">odpłatnej </w:t>
      </w:r>
      <w:r w:rsidRPr="000F4934">
        <w:rPr>
          <w:rFonts w:ascii="Arial" w:hAnsi="Arial" w:cs="Arial"/>
          <w:sz w:val="20"/>
          <w:szCs w:val="20"/>
        </w:rPr>
        <w:t>służebności przesyłu na rzecz TAURON Dystrybucja S.A. i każdoczesnego właściciela tej sieci, za kwotę 3 300,00 zł netto (słownie</w:t>
      </w:r>
      <w:r w:rsidR="00FF28A6">
        <w:rPr>
          <w:rFonts w:ascii="Arial" w:hAnsi="Arial" w:cs="Arial"/>
          <w:sz w:val="20"/>
          <w:szCs w:val="20"/>
        </w:rPr>
        <w:t xml:space="preserve">: trzy tysiące trzysta złotych </w:t>
      </w:r>
      <w:r w:rsidR="0016442C" w:rsidRPr="000F4934">
        <w:rPr>
          <w:rFonts w:ascii="Arial" w:eastAsia="Calibri" w:hAnsi="Arial" w:cs="Arial"/>
          <w:sz w:val="18"/>
          <w:szCs w:val="18"/>
          <w:vertAlign w:val="superscript"/>
        </w:rPr>
        <w:t>00</w:t>
      </w:r>
      <w:r w:rsidR="0016442C" w:rsidRPr="000F4934">
        <w:rPr>
          <w:rFonts w:ascii="Arial" w:eastAsia="Calibri" w:hAnsi="Arial" w:cs="Arial"/>
          <w:sz w:val="18"/>
          <w:szCs w:val="18"/>
        </w:rPr>
        <w:t>/</w:t>
      </w:r>
      <w:r w:rsidR="0016442C" w:rsidRPr="000F4934">
        <w:rPr>
          <w:rFonts w:ascii="Arial" w:eastAsia="Calibri" w:hAnsi="Arial" w:cs="Arial"/>
          <w:sz w:val="18"/>
          <w:szCs w:val="18"/>
          <w:vertAlign w:val="subscript"/>
        </w:rPr>
        <w:t>100</w:t>
      </w:r>
      <w:r w:rsidRPr="000F4934">
        <w:rPr>
          <w:rFonts w:ascii="Arial" w:hAnsi="Arial" w:cs="Arial"/>
          <w:sz w:val="20"/>
          <w:szCs w:val="20"/>
        </w:rPr>
        <w:t xml:space="preserve">) przy czym zakres i sposób wykonywania tej służebności zostanie szczegółowo określony </w:t>
      </w:r>
      <w:r w:rsidR="00FF28A6">
        <w:rPr>
          <w:rFonts w:ascii="Arial" w:hAnsi="Arial" w:cs="Arial"/>
          <w:sz w:val="20"/>
          <w:szCs w:val="20"/>
        </w:rPr>
        <w:t>w </w:t>
      </w:r>
      <w:r w:rsidRPr="000F4934">
        <w:rPr>
          <w:rFonts w:ascii="Arial" w:hAnsi="Arial" w:cs="Arial"/>
          <w:sz w:val="20"/>
          <w:szCs w:val="20"/>
        </w:rPr>
        <w:t>umowie o ustanowienie tej służebności.</w:t>
      </w:r>
    </w:p>
    <w:p w:rsidR="003C42B9" w:rsidRDefault="0057226F" w:rsidP="005C2388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0F4934">
        <w:rPr>
          <w:rFonts w:ascii="Arial" w:hAnsi="Arial" w:cs="Arial"/>
          <w:sz w:val="20"/>
          <w:szCs w:val="20"/>
        </w:rPr>
        <w:t>Spółka ma zawartą z Orange Polska umowę dzierżawy części działek gruntu nr 1/8, 82/1, 83 o pow. 16 m</w:t>
      </w:r>
      <w:r w:rsidRPr="000F4934">
        <w:rPr>
          <w:rFonts w:ascii="Arial" w:hAnsi="Arial" w:cs="Arial"/>
          <w:sz w:val="20"/>
          <w:szCs w:val="20"/>
          <w:vertAlign w:val="superscript"/>
        </w:rPr>
        <w:t xml:space="preserve">2  </w:t>
      </w:r>
      <w:r w:rsidRPr="000F4934">
        <w:rPr>
          <w:rFonts w:ascii="Arial" w:hAnsi="Arial" w:cs="Arial"/>
          <w:sz w:val="20"/>
          <w:szCs w:val="20"/>
        </w:rPr>
        <w:t>w celu poprowadzenia przyłącza teletechnicznego do stacji bazowej o długości 160 m.</w:t>
      </w:r>
    </w:p>
    <w:p w:rsidR="008F1700" w:rsidRPr="00FB59CE" w:rsidRDefault="008F1700" w:rsidP="009E1985">
      <w:pPr>
        <w:spacing w:after="0"/>
        <w:jc w:val="both"/>
        <w:rPr>
          <w:rFonts w:ascii="Arial" w:hAnsi="Arial" w:cs="Arial"/>
          <w:sz w:val="18"/>
          <w:szCs w:val="18"/>
        </w:rPr>
      </w:pPr>
      <w:r w:rsidRPr="00FB59CE">
        <w:rPr>
          <w:rFonts w:ascii="Arial" w:hAnsi="Arial" w:cs="Arial"/>
          <w:sz w:val="18"/>
          <w:szCs w:val="18"/>
        </w:rPr>
        <w:t xml:space="preserve">Teren, na którym zlokalizowane są nieruchomości nie jest objęty miejscowym planem zagospodarowania przestrzennego. Dla tego obszaru obowiązuje </w:t>
      </w:r>
      <w:r w:rsidR="00FF28A6" w:rsidRPr="00FB59CE">
        <w:rPr>
          <w:rFonts w:ascii="Arial" w:hAnsi="Arial" w:cs="Arial"/>
          <w:sz w:val="18"/>
          <w:szCs w:val="18"/>
        </w:rPr>
        <w:t>II edycja Studium uwarunkowań i </w:t>
      </w:r>
      <w:r w:rsidRPr="00FB59CE">
        <w:rPr>
          <w:rFonts w:ascii="Arial" w:hAnsi="Arial" w:cs="Arial"/>
          <w:sz w:val="18"/>
          <w:szCs w:val="18"/>
        </w:rPr>
        <w:t>kierunków zagospodarowania przestrzennego Miasta Katowice zatwierdzona Uchwałą nr XXI/483/12 Rady Miasta Katowice z dnia 25 kwietnia 2012r.</w:t>
      </w:r>
    </w:p>
    <w:p w:rsidR="008F1700" w:rsidRPr="00FB59CE" w:rsidRDefault="008F1700" w:rsidP="005C2388">
      <w:pPr>
        <w:spacing w:after="0"/>
        <w:jc w:val="both"/>
        <w:rPr>
          <w:rFonts w:ascii="Arial" w:hAnsi="Arial" w:cs="Arial"/>
          <w:sz w:val="18"/>
          <w:szCs w:val="18"/>
        </w:rPr>
      </w:pPr>
      <w:r w:rsidRPr="00FB59CE">
        <w:rPr>
          <w:rFonts w:ascii="Arial" w:hAnsi="Arial" w:cs="Arial"/>
          <w:sz w:val="18"/>
          <w:szCs w:val="18"/>
        </w:rPr>
        <w:lastRenderedPageBreak/>
        <w:t xml:space="preserve">Zgodnie z zapisami Studium, teren na którym zlokalizowane są nieruchomości określony został jako M38/MN1 – obszary zabudowy mieszkaniowej jednorodzinnej i wielorodzinnej. </w:t>
      </w:r>
    </w:p>
    <w:p w:rsidR="003A2212" w:rsidRPr="00FB59CE" w:rsidRDefault="00F6431D" w:rsidP="00FB59CE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FB59CE">
        <w:rPr>
          <w:rFonts w:ascii="Arial" w:hAnsi="Arial" w:cs="Arial"/>
          <w:i/>
          <w:sz w:val="18"/>
          <w:szCs w:val="18"/>
          <w:u w:val="single"/>
        </w:rPr>
        <w:t>Zastrzeżenie:</w:t>
      </w:r>
      <w:r w:rsidRPr="00FB59CE">
        <w:rPr>
          <w:rFonts w:ascii="Arial" w:hAnsi="Arial" w:cs="Arial"/>
          <w:i/>
          <w:sz w:val="18"/>
          <w:szCs w:val="18"/>
        </w:rPr>
        <w:t xml:space="preserve"> spisanie umowy sprzedaży nieruchomości odbywa się w Kancelarii Notarialnej wybranej przez Spółkę.</w:t>
      </w:r>
    </w:p>
    <w:sectPr w:rsidR="003A2212" w:rsidRPr="00FB59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2A" w:rsidRDefault="0040512A" w:rsidP="0040512A">
      <w:pPr>
        <w:spacing w:after="0" w:line="240" w:lineRule="auto"/>
      </w:pPr>
      <w:r>
        <w:separator/>
      </w:r>
    </w:p>
  </w:endnote>
  <w:endnote w:type="continuationSeparator" w:id="0">
    <w:p w:rsidR="0040512A" w:rsidRDefault="0040512A" w:rsidP="0040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2A" w:rsidRDefault="0040512A" w:rsidP="0040512A">
      <w:pPr>
        <w:spacing w:after="0" w:line="240" w:lineRule="auto"/>
      </w:pPr>
      <w:r>
        <w:separator/>
      </w:r>
    </w:p>
  </w:footnote>
  <w:footnote w:type="continuationSeparator" w:id="0">
    <w:p w:rsidR="0040512A" w:rsidRDefault="0040512A" w:rsidP="0040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A7" w:rsidRDefault="00F313A7">
    <w:pPr>
      <w:pStyle w:val="Nagwek"/>
    </w:pPr>
  </w:p>
  <w:p w:rsidR="00F313A7" w:rsidRDefault="00F313A7" w:rsidP="00F313A7">
    <w:pPr>
      <w:pStyle w:val="Nagwek"/>
      <w:jc w:val="right"/>
    </w:pPr>
    <w:r>
      <w:rPr>
        <w:noProof/>
        <w:lang w:eastAsia="pl-PL"/>
      </w:rPr>
      <w:drawing>
        <wp:inline distT="0" distB="0" distL="0" distR="0" wp14:anchorId="2D7DDB91" wp14:editId="1DEC4A5D">
          <wp:extent cx="1081405" cy="1084580"/>
          <wp:effectExtent l="0" t="0" r="4445" b="1270"/>
          <wp:docPr id="15" name="Obraz 15" descr="Obraz zawierający rysunek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Obraz zawierający rysune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1084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43FC"/>
    <w:multiLevelType w:val="hybridMultilevel"/>
    <w:tmpl w:val="F99A0C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2453"/>
    <w:multiLevelType w:val="hybridMultilevel"/>
    <w:tmpl w:val="C0F03BB6"/>
    <w:lvl w:ilvl="0" w:tplc="43E2846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3D2AFF00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BB622282">
      <w:start w:val="1"/>
      <w:numFmt w:val="lowerLetter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96C95"/>
    <w:multiLevelType w:val="hybridMultilevel"/>
    <w:tmpl w:val="96721EEC"/>
    <w:lvl w:ilvl="0" w:tplc="9E00DCC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F3575"/>
    <w:multiLevelType w:val="hybridMultilevel"/>
    <w:tmpl w:val="CFD83B0A"/>
    <w:lvl w:ilvl="0" w:tplc="68E236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FE07E3E"/>
    <w:multiLevelType w:val="hybridMultilevel"/>
    <w:tmpl w:val="856616EE"/>
    <w:lvl w:ilvl="0" w:tplc="E38AC03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EF22D2A"/>
    <w:multiLevelType w:val="hybridMultilevel"/>
    <w:tmpl w:val="F7CE463A"/>
    <w:lvl w:ilvl="0" w:tplc="E8BC13E8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C24D1"/>
    <w:multiLevelType w:val="hybridMultilevel"/>
    <w:tmpl w:val="F16C5F1A"/>
    <w:lvl w:ilvl="0" w:tplc="CFC6975C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dobe Caslon Pro Bold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12"/>
    <w:rsid w:val="0004750E"/>
    <w:rsid w:val="0005549B"/>
    <w:rsid w:val="00072AF2"/>
    <w:rsid w:val="000758A1"/>
    <w:rsid w:val="000F4934"/>
    <w:rsid w:val="00101235"/>
    <w:rsid w:val="001039AA"/>
    <w:rsid w:val="00124E23"/>
    <w:rsid w:val="0016442C"/>
    <w:rsid w:val="002233E7"/>
    <w:rsid w:val="00310BA2"/>
    <w:rsid w:val="00367FBA"/>
    <w:rsid w:val="003721D8"/>
    <w:rsid w:val="003763FC"/>
    <w:rsid w:val="003A2212"/>
    <w:rsid w:val="003B4D37"/>
    <w:rsid w:val="003C42B9"/>
    <w:rsid w:val="0040512A"/>
    <w:rsid w:val="00435BA7"/>
    <w:rsid w:val="004F0174"/>
    <w:rsid w:val="0057226F"/>
    <w:rsid w:val="005948BE"/>
    <w:rsid w:val="005C2388"/>
    <w:rsid w:val="005C5ACB"/>
    <w:rsid w:val="005E7399"/>
    <w:rsid w:val="005F2C75"/>
    <w:rsid w:val="00640741"/>
    <w:rsid w:val="006D00EA"/>
    <w:rsid w:val="006F38A6"/>
    <w:rsid w:val="0075763B"/>
    <w:rsid w:val="007A1312"/>
    <w:rsid w:val="007E3F01"/>
    <w:rsid w:val="00805377"/>
    <w:rsid w:val="008B0AED"/>
    <w:rsid w:val="008F1700"/>
    <w:rsid w:val="009E1985"/>
    <w:rsid w:val="00AA4A7E"/>
    <w:rsid w:val="00C353C5"/>
    <w:rsid w:val="00C90E7A"/>
    <w:rsid w:val="00CD1112"/>
    <w:rsid w:val="00D00DF5"/>
    <w:rsid w:val="00F313A7"/>
    <w:rsid w:val="00F6164E"/>
    <w:rsid w:val="00F6431D"/>
    <w:rsid w:val="00FB59CE"/>
    <w:rsid w:val="00FC3CDE"/>
    <w:rsid w:val="00FD3B1B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9497E6"/>
  <w15:docId w15:val="{DC95B5BE-A349-4519-A758-17ED42E3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ekst">
    <w:name w:val="Styl_tekst"/>
    <w:basedOn w:val="Normalny"/>
    <w:autoRedefine/>
    <w:qFormat/>
    <w:rsid w:val="003721D8"/>
    <w:pPr>
      <w:spacing w:after="0" w:line="288" w:lineRule="auto"/>
      <w:ind w:left="425"/>
      <w:jc w:val="both"/>
    </w:pPr>
    <w:rPr>
      <w:rFonts w:ascii="Arial" w:eastAsia="Times New Roman" w:hAnsi="Arial" w:cs="Adobe Caslon Pro Bold"/>
      <w:color w:val="000000" w:themeColor="text1"/>
      <w:szCs w:val="24"/>
      <w:lang w:eastAsia="pl-PL"/>
    </w:rPr>
  </w:style>
  <w:style w:type="paragraph" w:customStyle="1" w:styleId="StyltytulZlewej476cm">
    <w:name w:val="Styl tytul + Z lewej:  476 cm"/>
    <w:basedOn w:val="Normalny"/>
    <w:rsid w:val="006F38A6"/>
    <w:pPr>
      <w:spacing w:after="120" w:line="240" w:lineRule="auto"/>
      <w:ind w:left="2699"/>
    </w:pPr>
    <w:rPr>
      <w:rFonts w:ascii="Tahoma" w:eastAsia="Times New Roman" w:hAnsi="Tahoma" w:cs="Times New Roman"/>
      <w:b/>
      <w:bCs/>
      <w:caps/>
      <w:color w:val="333333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3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3A7"/>
  </w:style>
  <w:style w:type="paragraph" w:styleId="Stopka">
    <w:name w:val="footer"/>
    <w:basedOn w:val="Normalny"/>
    <w:link w:val="StopkaZnak"/>
    <w:uiPriority w:val="99"/>
    <w:unhideWhenUsed/>
    <w:rsid w:val="00F3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PE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Kuracha-Raczyńska Ewa</dc:creator>
  <cp:lastModifiedBy>Ewa Kuracha-Raczyńska</cp:lastModifiedBy>
  <cp:revision>13</cp:revision>
  <cp:lastPrinted>2019-03-15T09:18:00Z</cp:lastPrinted>
  <dcterms:created xsi:type="dcterms:W3CDTF">2022-08-17T09:36:00Z</dcterms:created>
  <dcterms:modified xsi:type="dcterms:W3CDTF">2022-08-29T06:28:00Z</dcterms:modified>
</cp:coreProperties>
</file>